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D3B62D" w14:textId="77777777" w:rsidR="00D069D0" w:rsidRDefault="00D069D0" w:rsidP="00D069D0">
      <w:pPr>
        <w:jc w:val="both"/>
        <w:rPr>
          <w:b/>
          <w:bCs/>
        </w:rPr>
      </w:pPr>
      <w:r>
        <w:rPr>
          <w:b/>
          <w:bCs/>
        </w:rPr>
        <w:t>BIEGLO bietet High-Tech Masken und Hochleistungskunststoffe im Kampf gegen das Virus</w:t>
      </w:r>
    </w:p>
    <w:p w14:paraId="4700A507" w14:textId="131D69C1" w:rsidR="00D069D0" w:rsidRDefault="00D069D0" w:rsidP="00D069D0">
      <w:pPr>
        <w:jc w:val="both"/>
        <w:rPr>
          <w:b/>
          <w:bCs/>
        </w:rPr>
      </w:pPr>
      <w:r>
        <w:rPr>
          <w:b/>
          <w:bCs/>
        </w:rPr>
        <w:t xml:space="preserve">Auf der Webseite </w:t>
      </w:r>
      <w:hyperlink r:id="rId6" w:history="1">
        <w:r w:rsidRPr="00B71477">
          <w:rPr>
            <w:rStyle w:val="Hyperlink"/>
            <w:b/>
            <w:bCs/>
          </w:rPr>
          <w:t>BIEGLOSAN.de</w:t>
        </w:r>
      </w:hyperlink>
      <w:r>
        <w:rPr>
          <w:b/>
          <w:bCs/>
        </w:rPr>
        <w:t xml:space="preserve"> werden ergonomische Atemschutzmasken mit COPPTECH</w:t>
      </w:r>
      <w:r w:rsidRPr="00253E2E">
        <w:rPr>
          <w:rFonts w:ascii="Arial" w:hAnsi="Arial" w:cs="Arial"/>
          <w:b/>
          <w:vertAlign w:val="superscript"/>
        </w:rPr>
        <w:t>®</w:t>
      </w:r>
      <w:r>
        <w:rPr>
          <w:b/>
          <w:bCs/>
        </w:rPr>
        <w:t>-Filtertechnologie, Handdesinfektionsgel und Folien für Schutz-Schirme angeboten</w:t>
      </w:r>
    </w:p>
    <w:p w14:paraId="7EC7DEB9" w14:textId="77777777" w:rsidR="00D069D0" w:rsidRDefault="00D069D0" w:rsidP="00D069D0">
      <w:pPr>
        <w:jc w:val="both"/>
        <w:rPr>
          <w:b/>
          <w:bCs/>
        </w:rPr>
      </w:pPr>
      <w:r>
        <w:rPr>
          <w:b/>
          <w:bCs/>
        </w:rPr>
        <w:t>All diese Produkte können im Kampf gegen Mikro-Organismen, insbesondere Viren</w:t>
      </w:r>
      <w:r w:rsidR="00481B05">
        <w:rPr>
          <w:b/>
          <w:bCs/>
        </w:rPr>
        <w:t xml:space="preserve"> </w:t>
      </w:r>
      <w:r>
        <w:rPr>
          <w:b/>
          <w:bCs/>
        </w:rPr>
        <w:t xml:space="preserve">nützlich sein </w:t>
      </w:r>
    </w:p>
    <w:p w14:paraId="54B84F99" w14:textId="602E2DA0" w:rsidR="00D069D0" w:rsidRDefault="00D069D0" w:rsidP="00D069D0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</w:rPr>
      </w:pPr>
      <w:r w:rsidRPr="006C07CF">
        <w:rPr>
          <w:rStyle w:val="Fett"/>
          <w:b w:val="0"/>
          <w:bCs w:val="0"/>
        </w:rPr>
        <w:t>BIEGLOSAN</w:t>
      </w:r>
      <w:r w:rsidRPr="006C07CF">
        <w:rPr>
          <w:b/>
          <w:bCs/>
        </w:rPr>
        <w:t xml:space="preserve"> </w:t>
      </w:r>
      <w:r>
        <w:t xml:space="preserve">führt das Angebot von Anti-Viralen Produkten für den </w:t>
      </w:r>
      <w:proofErr w:type="spellStart"/>
      <w:r w:rsidR="002271BB">
        <w:rPr>
          <w:rStyle w:val="Fett"/>
          <w:b w:val="0"/>
          <w:bCs w:val="0"/>
        </w:rPr>
        <w:t>HealthC</w:t>
      </w:r>
      <w:r w:rsidR="002271BB" w:rsidRPr="006C07CF">
        <w:rPr>
          <w:rStyle w:val="Fett"/>
          <w:b w:val="0"/>
          <w:bCs w:val="0"/>
        </w:rPr>
        <w:t>are</w:t>
      </w:r>
      <w:proofErr w:type="spellEnd"/>
      <w:r w:rsidRPr="006C07CF">
        <w:rPr>
          <w:rStyle w:val="Fett"/>
          <w:b w:val="0"/>
          <w:bCs w:val="0"/>
        </w:rPr>
        <w:t xml:space="preserve"> Bereich der Unternehmen BIEGLO GmbH und ASP-Plastics GmbH</w:t>
      </w:r>
      <w:r>
        <w:t xml:space="preserve"> zusammen. </w:t>
      </w:r>
      <w:r>
        <w:rPr>
          <w:rFonts w:ascii="MyriadPro-Regular" w:hAnsi="MyriadPro-Regular" w:cs="MyriadPro-Regular"/>
        </w:rPr>
        <w:t xml:space="preserve">Bekannt sind diese Hamburger Unternehmen für Hochleistungskunststoffe und als starke Akteure für Materialien, die an der Spitze der Polymerpyramide positioniert sind. </w:t>
      </w:r>
      <w:r w:rsidR="00607E36" w:rsidRPr="003B35BE">
        <w:t>Die erhöhte Aufmerksamkeit, die derzeit auf der Sicherheit der Öffentlichkeit und des Gesundheitswesen</w:t>
      </w:r>
      <w:r w:rsidR="00607E36">
        <w:t>s</w:t>
      </w:r>
      <w:r w:rsidR="00607E36" w:rsidRPr="003B35BE">
        <w:t xml:space="preserve"> gerichtet ist, lenkt das Augenmerkt auf Lösungen und Konzepte, die </w:t>
      </w:r>
      <w:r w:rsidR="00607E36">
        <w:t>durch (H</w:t>
      </w:r>
      <w:r w:rsidR="00607E36" w:rsidRPr="003B35BE">
        <w:t>ochleistungs-) Kunststoffe</w:t>
      </w:r>
      <w:r w:rsidR="00607E36">
        <w:t xml:space="preserve"> und Materialien</w:t>
      </w:r>
      <w:r w:rsidR="00607E36" w:rsidRPr="003B35BE">
        <w:t xml:space="preserve"> </w:t>
      </w:r>
      <w:r w:rsidR="00607E36">
        <w:t xml:space="preserve">umgesetzt werden </w:t>
      </w:r>
      <w:r w:rsidR="00607E36" w:rsidRPr="003B35BE">
        <w:t>können.</w:t>
      </w:r>
    </w:p>
    <w:p w14:paraId="718E19C2" w14:textId="7173DB34" w:rsidR="004A4B97" w:rsidRDefault="004A4B97" w:rsidP="00D069D0">
      <w:pPr>
        <w:autoSpaceDE w:val="0"/>
        <w:autoSpaceDN w:val="0"/>
        <w:adjustRightInd w:val="0"/>
        <w:spacing w:after="0" w:line="240" w:lineRule="auto"/>
        <w:jc w:val="both"/>
      </w:pPr>
    </w:p>
    <w:p w14:paraId="5155B462" w14:textId="4FCB32FD" w:rsidR="00481B05" w:rsidRDefault="008849B5" w:rsidP="00481B0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“</w:t>
      </w:r>
      <w:r w:rsidR="00481B05">
        <w:rPr>
          <w:rFonts w:cstheme="minorHAnsi"/>
        </w:rPr>
        <w:t>Wir wollen helfen</w:t>
      </w:r>
      <w:r w:rsidR="002271BB">
        <w:rPr>
          <w:rFonts w:cstheme="minorHAnsi"/>
        </w:rPr>
        <w:t>,</w:t>
      </w:r>
      <w:r w:rsidR="00481B05">
        <w:rPr>
          <w:rFonts w:cstheme="minorHAnsi"/>
        </w:rPr>
        <w:t xml:space="preserve"> dass alle Mitarbeiter bei unseren Kunden und befreundeten Unternehmen sicher und möglichst unbeschwert arbeiten können</w:t>
      </w:r>
      <w:r>
        <w:rPr>
          <w:rFonts w:cstheme="minorHAnsi"/>
        </w:rPr>
        <w:t>“</w:t>
      </w:r>
      <w:r w:rsidR="00481B05">
        <w:rPr>
          <w:rFonts w:cstheme="minorHAnsi"/>
        </w:rPr>
        <w:t xml:space="preserve"> sagt John Biesterfeld, Geschäftsführer der BIEGLO-Gruppe. </w:t>
      </w:r>
      <w:r>
        <w:rPr>
          <w:rFonts w:cstheme="minorHAnsi"/>
        </w:rPr>
        <w:t>“</w:t>
      </w:r>
      <w:r w:rsidR="00481B05">
        <w:rPr>
          <w:rFonts w:cstheme="minorHAnsi"/>
        </w:rPr>
        <w:t>Mit unseren ergonomischen und nachhaltigen Masken leisten wir einen kleinen Beitrag zur Verbesserung des Arbeitsklimas in den Büros und in den Fabriken, dort wo Menschen Masken tragen sollten.</w:t>
      </w:r>
      <w:r w:rsidR="002271BB">
        <w:rPr>
          <w:rFonts w:cstheme="minorHAnsi"/>
        </w:rPr>
        <w:t>“</w:t>
      </w:r>
    </w:p>
    <w:p w14:paraId="7C4BEF8F" w14:textId="336F4F91" w:rsidR="00D069D0" w:rsidRDefault="00D069D0" w:rsidP="00D069D0">
      <w:pPr>
        <w:autoSpaceDE w:val="0"/>
        <w:autoSpaceDN w:val="0"/>
        <w:adjustRightInd w:val="0"/>
        <w:spacing w:after="0" w:line="240" w:lineRule="auto"/>
        <w:jc w:val="both"/>
        <w:rPr>
          <w:rStyle w:val="ember-view"/>
        </w:rPr>
      </w:pPr>
    </w:p>
    <w:p w14:paraId="1477BE58" w14:textId="001F9CB8" w:rsidR="004A4B97" w:rsidRDefault="00607E36" w:rsidP="00D069D0">
      <w:pPr>
        <w:autoSpaceDE w:val="0"/>
        <w:autoSpaceDN w:val="0"/>
        <w:adjustRightInd w:val="0"/>
        <w:spacing w:after="0" w:line="240" w:lineRule="auto"/>
        <w:jc w:val="both"/>
      </w:pPr>
      <w:r w:rsidRPr="007D7F61">
        <w:rPr>
          <w:rFonts w:cstheme="minorHAnsi"/>
        </w:rPr>
        <w:t>Die</w:t>
      </w:r>
      <w:r>
        <w:rPr>
          <w:rFonts w:cstheme="minorHAnsi"/>
        </w:rPr>
        <w:t xml:space="preserve"> </w:t>
      </w:r>
      <w:r w:rsidRPr="002870E7">
        <w:rPr>
          <w:rFonts w:cstheme="minorHAnsi"/>
        </w:rPr>
        <w:t xml:space="preserve">BIEGLOSAN </w:t>
      </w:r>
      <w:r w:rsidRPr="002870E7">
        <w:rPr>
          <w:rFonts w:cstheme="minorHAnsi"/>
          <w:bCs/>
        </w:rPr>
        <w:t>COPPTECH®</w:t>
      </w:r>
      <w:r w:rsidRPr="002870E7">
        <w:rPr>
          <w:rFonts w:cstheme="minorHAnsi"/>
        </w:rPr>
        <w:t xml:space="preserve"> </w:t>
      </w:r>
      <w:r w:rsidRPr="007D7F61">
        <w:rPr>
          <w:rFonts w:cstheme="minorHAnsi"/>
        </w:rPr>
        <w:t>Atemschutzmasken sind hochwertige und ergonomische Stoffmasken</w:t>
      </w:r>
      <w:r>
        <w:rPr>
          <w:rFonts w:cstheme="minorHAnsi"/>
        </w:rPr>
        <w:t xml:space="preserve"> </w:t>
      </w:r>
      <w:r w:rsidRPr="007D7F61">
        <w:rPr>
          <w:rFonts w:cstheme="minorHAnsi"/>
        </w:rPr>
        <w:t>zum Schutz der Atemwege. Sie</w:t>
      </w:r>
      <w:r>
        <w:rPr>
          <w:rFonts w:cstheme="minorHAnsi"/>
        </w:rPr>
        <w:t xml:space="preserve"> </w:t>
      </w:r>
      <w:r w:rsidRPr="007D7F61">
        <w:rPr>
          <w:rFonts w:cstheme="minorHAnsi"/>
        </w:rPr>
        <w:t xml:space="preserve">sind </w:t>
      </w:r>
      <w:r>
        <w:rPr>
          <w:rFonts w:cstheme="minorHAnsi"/>
        </w:rPr>
        <w:t xml:space="preserve">ein Produkte der EU, </w:t>
      </w:r>
      <w:r w:rsidRPr="007D7F61">
        <w:rPr>
          <w:rFonts w:cstheme="minorHAnsi"/>
        </w:rPr>
        <w:t>dreilagig,</w:t>
      </w:r>
      <w:r>
        <w:rPr>
          <w:rFonts w:cstheme="minorHAnsi"/>
        </w:rPr>
        <w:t xml:space="preserve"> </w:t>
      </w:r>
      <w:r w:rsidRPr="007D7F61">
        <w:rPr>
          <w:rFonts w:cstheme="minorHAnsi"/>
        </w:rPr>
        <w:t>wiederverwendbar und somit nachhaltig.</w:t>
      </w:r>
      <w:r>
        <w:rPr>
          <w:rFonts w:cstheme="minorHAnsi"/>
        </w:rPr>
        <w:t xml:space="preserve"> </w:t>
      </w:r>
      <w:r>
        <w:rPr>
          <w:rStyle w:val="ember-view"/>
        </w:rPr>
        <w:t xml:space="preserve">Das 3 Lagensystem mit der </w:t>
      </w:r>
      <w:r w:rsidRPr="007D7F61">
        <w:rPr>
          <w:rFonts w:cstheme="minorHAnsi"/>
        </w:rPr>
        <w:t>COPPTECH®-</w:t>
      </w:r>
      <w:r>
        <w:rPr>
          <w:rFonts w:cstheme="minorHAnsi"/>
        </w:rPr>
        <w:t xml:space="preserve">Filtertechnologie </w:t>
      </w:r>
      <w:r>
        <w:rPr>
          <w:rStyle w:val="ember-view"/>
        </w:rPr>
        <w:t>ist TÜV-zertifiziert und die Stoffe wurden mit Zink- und Kupfer-Molekülen verarbeitet, die anti-mikrobielle Eigenschaften haben. Die Masken filtern für den Menschen schädliche Mikroorganismen wie Viren, Bakterien und Pilze und erlauben eine tiefe und einfache Atmung.</w:t>
      </w:r>
      <w:r>
        <w:rPr>
          <w:rStyle w:val="ember-view"/>
        </w:rPr>
        <w:t xml:space="preserve"> </w:t>
      </w:r>
      <w:r w:rsidR="004A4B97">
        <w:rPr>
          <w:rStyle w:val="ember-view"/>
        </w:rPr>
        <w:t xml:space="preserve">Es entsteht keine Anfeuchtung der Maske, wie bei Papiermasken. Die Masken sind in verschiedenen Größen (L, M, S -für Kinder) erhältlich und dienen besonders </w:t>
      </w:r>
      <w:r w:rsidR="004A4B97">
        <w:t>Unternehmen, die auf sichere persönliche Interaktionen zwischen dem Personal und Kunden angewiesen sind.</w:t>
      </w:r>
    </w:p>
    <w:p w14:paraId="07465841" w14:textId="77777777" w:rsidR="00E07CF4" w:rsidRDefault="00E07CF4" w:rsidP="00D069D0">
      <w:pPr>
        <w:autoSpaceDE w:val="0"/>
        <w:autoSpaceDN w:val="0"/>
        <w:adjustRightInd w:val="0"/>
        <w:spacing w:after="0" w:line="240" w:lineRule="auto"/>
        <w:jc w:val="both"/>
      </w:pPr>
    </w:p>
    <w:p w14:paraId="30B45CBA" w14:textId="18D575A4" w:rsidR="00E07CF4" w:rsidRDefault="00607E36" w:rsidP="00D069D0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ember-view"/>
        </w:rPr>
        <w:t>Neben Atemschutzmasken bietet BIEGLO weitere Produkte mit Anti-Viralen Eigenschaften  an wie Handdesinfektionsmittel und eine Produktlinie von Platten und Folien mit hoher Chemikalien-Resistenz</w:t>
      </w:r>
      <w:r>
        <w:rPr>
          <w:rStyle w:val="Fett"/>
        </w:rPr>
        <w:t xml:space="preserve"> </w:t>
      </w:r>
      <w:r w:rsidRPr="00E71B0B">
        <w:rPr>
          <w:rStyle w:val="Fett"/>
          <w:b w:val="0"/>
          <w:bCs w:val="0"/>
        </w:rPr>
        <w:t xml:space="preserve">geeignet für die Herstellung von Gesichtsschutz bis hin zur Ausstattung von Operationssälen </w:t>
      </w:r>
      <w:r w:rsidRPr="00E71B0B">
        <w:rPr>
          <w:rStyle w:val="ember-view"/>
        </w:rPr>
        <w:t xml:space="preserve">(aus PPSU, PETG, PEEK und </w:t>
      </w:r>
      <w:proofErr w:type="spellStart"/>
      <w:r w:rsidRPr="00E71B0B">
        <w:rPr>
          <w:rStyle w:val="ember-view"/>
        </w:rPr>
        <w:t>Royalite</w:t>
      </w:r>
      <w:proofErr w:type="spellEnd"/>
      <w:r>
        <w:rPr>
          <w:rStyle w:val="ember-view"/>
        </w:rPr>
        <w:t>-Platten</w:t>
      </w:r>
      <w:r w:rsidRPr="00E71B0B">
        <w:rPr>
          <w:rStyle w:val="ember-view"/>
        </w:rPr>
        <w:t>).</w:t>
      </w:r>
    </w:p>
    <w:p w14:paraId="12561E5F" w14:textId="77777777" w:rsidR="00E07CF4" w:rsidRDefault="00E07CF4" w:rsidP="00D069D0">
      <w:pPr>
        <w:autoSpaceDE w:val="0"/>
        <w:autoSpaceDN w:val="0"/>
        <w:adjustRightInd w:val="0"/>
        <w:spacing w:after="0" w:line="240" w:lineRule="auto"/>
        <w:jc w:val="both"/>
      </w:pPr>
    </w:p>
    <w:p w14:paraId="02B56003" w14:textId="1BA6E8FC" w:rsidR="00D069D0" w:rsidRDefault="00D069D0" w:rsidP="00D069D0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</w:rPr>
      </w:pPr>
      <w:r>
        <w:rPr>
          <w:rStyle w:val="ember-view"/>
        </w:rPr>
        <w:t xml:space="preserve">BIEGLO konzentrierte sich auf Hochleistungskunststoffe (HPPs) </w:t>
      </w:r>
      <w:r>
        <w:rPr>
          <w:rFonts w:ascii="MyriadPro-Regular" w:hAnsi="MyriadPro-Regular" w:cs="MyriadPro-Regular"/>
        </w:rPr>
        <w:t xml:space="preserve">wegen der wachsenden Nachfrage in industriellen Prozessen. Neben </w:t>
      </w:r>
      <w:proofErr w:type="spellStart"/>
      <w:r>
        <w:rPr>
          <w:rFonts w:ascii="MyriadPro-Regular" w:hAnsi="MyriadPro-Regular" w:cs="MyriadPro-Regular"/>
        </w:rPr>
        <w:t>Polybenzimidazole</w:t>
      </w:r>
      <w:proofErr w:type="spellEnd"/>
      <w:r>
        <w:rPr>
          <w:rFonts w:ascii="MyriadPro-Regular" w:hAnsi="MyriadPro-Regular" w:cs="MyriadPro-Regular"/>
        </w:rPr>
        <w:t xml:space="preserve"> (PBI), thermoplastischen </w:t>
      </w:r>
      <w:proofErr w:type="spellStart"/>
      <w:r>
        <w:rPr>
          <w:rFonts w:ascii="MyriadPro-Regular" w:hAnsi="MyriadPro-Regular" w:cs="MyriadPro-Regular"/>
        </w:rPr>
        <w:t>Polyimiden</w:t>
      </w:r>
      <w:proofErr w:type="spellEnd"/>
      <w:r>
        <w:rPr>
          <w:rFonts w:ascii="MyriadPro-Regular" w:hAnsi="MyriadPro-Regular" w:cs="MyriadPro-Regular"/>
        </w:rPr>
        <w:t xml:space="preserve"> (TPI), </w:t>
      </w:r>
      <w:proofErr w:type="spellStart"/>
      <w:r>
        <w:rPr>
          <w:rFonts w:ascii="MyriadPro-Regular" w:hAnsi="MyriadPro-Regular" w:cs="MyriadPro-Regular"/>
        </w:rPr>
        <w:t>duroplastischen</w:t>
      </w:r>
      <w:proofErr w:type="spellEnd"/>
      <w:r>
        <w:rPr>
          <w:rFonts w:ascii="MyriadPro-Regular" w:hAnsi="MyriadPro-Regular" w:cs="MyriadPro-Regular"/>
        </w:rPr>
        <w:t xml:space="preserve"> </w:t>
      </w:r>
      <w:proofErr w:type="spellStart"/>
      <w:r>
        <w:rPr>
          <w:rFonts w:ascii="MyriadPro-Regular" w:hAnsi="MyriadPro-Regular" w:cs="MyriadPro-Regular"/>
        </w:rPr>
        <w:t>Polyimiden</w:t>
      </w:r>
      <w:proofErr w:type="spellEnd"/>
      <w:r>
        <w:rPr>
          <w:rFonts w:ascii="MyriadPro-Regular" w:hAnsi="MyriadPro-Regular" w:cs="MyriadPro-Regular"/>
        </w:rPr>
        <w:t xml:space="preserve"> (PI-s) </w:t>
      </w:r>
      <w:proofErr w:type="spellStart"/>
      <w:r>
        <w:rPr>
          <w:rFonts w:ascii="MyriadPro-Regular" w:hAnsi="MyriadPro-Regular" w:cs="MyriadPro-Regular"/>
        </w:rPr>
        <w:t>Polyamidimide</w:t>
      </w:r>
      <w:proofErr w:type="spellEnd"/>
      <w:r>
        <w:rPr>
          <w:rFonts w:ascii="MyriadPro-Regular" w:hAnsi="MyriadPro-Regular" w:cs="MyriadPro-Regular"/>
        </w:rPr>
        <w:t xml:space="preserve"> (PAI) ist BIEGLO in der Kunststoffindustrie besonders für seine </w:t>
      </w:r>
      <w:proofErr w:type="spellStart"/>
      <w:r>
        <w:rPr>
          <w:rFonts w:ascii="MyriadPro-Regular" w:hAnsi="MyriadPro-Regular" w:cs="MyriadPro-Regular"/>
        </w:rPr>
        <w:t>Polyetheretherketone</w:t>
      </w:r>
      <w:proofErr w:type="spellEnd"/>
      <w:r>
        <w:rPr>
          <w:rFonts w:ascii="MyriadPro-Regular" w:hAnsi="MyriadPro-Regular" w:cs="MyriadPro-Regular"/>
        </w:rPr>
        <w:t xml:space="preserve"> (PEEK) bekannt. PEEK ist temperaturbeständig und hat eine sehr hohe Chemikalien-Resistenz und wiedersteht allen gängigen Arten der Desinfektion.</w:t>
      </w:r>
    </w:p>
    <w:p w14:paraId="4906FE70" w14:textId="63F7DD6B" w:rsidR="008849B5" w:rsidRDefault="00D069D0" w:rsidP="00607E36">
      <w:pPr>
        <w:autoSpaceDE w:val="0"/>
        <w:autoSpaceDN w:val="0"/>
        <w:adjustRightInd w:val="0"/>
        <w:spacing w:after="0" w:line="240" w:lineRule="auto"/>
        <w:jc w:val="both"/>
        <w:rPr>
          <w:rStyle w:val="Hyperlink"/>
          <w:rFonts w:ascii="MyriadPro-Regular" w:hAnsi="MyriadPro-Regular" w:cs="MyriadPro-Regular"/>
        </w:rPr>
      </w:pPr>
      <w:r>
        <w:rPr>
          <w:rFonts w:ascii="MyriadPro-Regular" w:hAnsi="MyriadPro-Regular" w:cs="MyriadPro-Regular"/>
        </w:rPr>
        <w:t xml:space="preserve">Die Palette spezieller Anti-Viraler Produkte findet man auf </w:t>
      </w:r>
      <w:hyperlink r:id="rId7" w:history="1">
        <w:r w:rsidRPr="008849B5">
          <w:rPr>
            <w:rStyle w:val="Hyperlink"/>
            <w:rFonts w:ascii="MyriadPro-Regular" w:hAnsi="MyriadPro-Regular" w:cs="MyriadPro-Regular"/>
          </w:rPr>
          <w:t>www.bieglosan.de</w:t>
        </w:r>
      </w:hyperlink>
      <w:r w:rsidR="008849B5" w:rsidRPr="008849B5">
        <w:rPr>
          <w:rStyle w:val="Hyperlink"/>
          <w:rFonts w:ascii="MyriadPro-Regular" w:hAnsi="MyriadPro-Regular" w:cs="MyriadPro-Regular"/>
        </w:rPr>
        <w:t>.</w:t>
      </w:r>
    </w:p>
    <w:p w14:paraId="36F635D4" w14:textId="77777777" w:rsidR="00607E36" w:rsidRPr="00607E36" w:rsidRDefault="00607E36" w:rsidP="00607E36">
      <w:pPr>
        <w:autoSpaceDE w:val="0"/>
        <w:autoSpaceDN w:val="0"/>
        <w:adjustRightInd w:val="0"/>
        <w:spacing w:after="0" w:line="240" w:lineRule="auto"/>
        <w:jc w:val="both"/>
        <w:rPr>
          <w:rFonts w:ascii="MyriadPro-Regular" w:hAnsi="MyriadPro-Regular" w:cs="MyriadPro-Regular"/>
        </w:rPr>
      </w:pPr>
      <w:bookmarkStart w:id="0" w:name="_GoBack"/>
      <w:bookmarkEnd w:id="0"/>
    </w:p>
    <w:sectPr w:rsidR="00607E36" w:rsidRPr="00607E36" w:rsidSect="00E07CF4">
      <w:headerReference w:type="default" r:id="rId8"/>
      <w:footerReference w:type="default" r:id="rId9"/>
      <w:pgSz w:w="11906" w:h="16838"/>
      <w:pgMar w:top="1417" w:right="1417" w:bottom="1134" w:left="1417" w:header="25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C2B64" w14:textId="77777777" w:rsidR="00FD32E0" w:rsidRDefault="00FD32E0" w:rsidP="00C1077E">
      <w:pPr>
        <w:spacing w:after="0" w:line="240" w:lineRule="auto"/>
      </w:pPr>
      <w:r>
        <w:separator/>
      </w:r>
    </w:p>
  </w:endnote>
  <w:endnote w:type="continuationSeparator" w:id="0">
    <w:p w14:paraId="279D1B81" w14:textId="77777777" w:rsidR="00FD32E0" w:rsidRDefault="00FD32E0" w:rsidP="00C10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AAB663" w14:textId="77777777" w:rsidR="00E07CF4" w:rsidRPr="00CC7A76" w:rsidRDefault="00E07CF4" w:rsidP="00E07CF4">
    <w:pPr>
      <w:pStyle w:val="Fuzeile"/>
      <w:jc w:val="center"/>
      <w:rPr>
        <w:sz w:val="16"/>
      </w:rPr>
    </w:pPr>
    <w:r w:rsidRPr="00CC7A76">
      <w:rPr>
        <w:sz w:val="16"/>
      </w:rPr>
      <w:t>BIEGLO GmbH</w:t>
    </w:r>
  </w:p>
  <w:p w14:paraId="0D23AA4B" w14:textId="77777777" w:rsidR="00E07CF4" w:rsidRPr="00CC7A76" w:rsidRDefault="00E07CF4" w:rsidP="00E07CF4">
    <w:pPr>
      <w:pStyle w:val="Fuzeile"/>
      <w:jc w:val="center"/>
      <w:rPr>
        <w:sz w:val="16"/>
      </w:rPr>
    </w:pPr>
    <w:r w:rsidRPr="00CC7A76">
      <w:rPr>
        <w:sz w:val="16"/>
      </w:rPr>
      <w:t>Bahrenfelder Str. 242</w:t>
    </w:r>
  </w:p>
  <w:p w14:paraId="2C48A6D0" w14:textId="77777777" w:rsidR="00E07CF4" w:rsidRPr="00CC7A76" w:rsidRDefault="00E07CF4" w:rsidP="00E07CF4">
    <w:pPr>
      <w:pStyle w:val="Fuzeile"/>
      <w:jc w:val="center"/>
      <w:rPr>
        <w:sz w:val="16"/>
      </w:rPr>
    </w:pPr>
    <w:r w:rsidRPr="00CC7A76">
      <w:rPr>
        <w:sz w:val="16"/>
      </w:rPr>
      <w:t>22765 Hamburg</w:t>
    </w:r>
  </w:p>
  <w:p w14:paraId="7A34406F" w14:textId="77777777" w:rsidR="00E07CF4" w:rsidRPr="00CC7A76" w:rsidRDefault="00E07CF4" w:rsidP="00E07CF4">
    <w:pPr>
      <w:pStyle w:val="Fuzeile"/>
      <w:jc w:val="center"/>
      <w:rPr>
        <w:sz w:val="16"/>
      </w:rPr>
    </w:pPr>
    <w:r w:rsidRPr="00CC7A76">
      <w:rPr>
        <w:sz w:val="16"/>
      </w:rPr>
      <w:t>+49 40 40113000 0</w:t>
    </w:r>
  </w:p>
  <w:p w14:paraId="4198CCD6" w14:textId="77777777" w:rsidR="00E07CF4" w:rsidRPr="00CC7A76" w:rsidRDefault="00E07CF4" w:rsidP="00E07CF4">
    <w:pPr>
      <w:pStyle w:val="Fuzeile"/>
      <w:jc w:val="center"/>
      <w:rPr>
        <w:sz w:val="16"/>
      </w:rPr>
    </w:pPr>
    <w:r w:rsidRPr="00CC7A76">
      <w:rPr>
        <w:sz w:val="16"/>
      </w:rPr>
      <w:t>info@bieglo.com</w:t>
    </w:r>
  </w:p>
  <w:p w14:paraId="1DF6FC32" w14:textId="77777777" w:rsidR="00E07CF4" w:rsidRPr="00CC7A76" w:rsidRDefault="00E07CF4" w:rsidP="00E07CF4">
    <w:pPr>
      <w:pStyle w:val="Fuzeile"/>
      <w:jc w:val="center"/>
      <w:rPr>
        <w:sz w:val="16"/>
      </w:rPr>
    </w:pPr>
    <w:r>
      <w:rPr>
        <w:sz w:val="16"/>
      </w:rPr>
      <w:t>www.bieglo.com</w:t>
    </w:r>
  </w:p>
  <w:p w14:paraId="4CE4852B" w14:textId="77777777" w:rsidR="00E07CF4" w:rsidRDefault="00E07CF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E5FDD3" w14:textId="77777777" w:rsidR="00FD32E0" w:rsidRDefault="00FD32E0" w:rsidP="00C1077E">
      <w:pPr>
        <w:spacing w:after="0" w:line="240" w:lineRule="auto"/>
      </w:pPr>
      <w:r>
        <w:separator/>
      </w:r>
    </w:p>
  </w:footnote>
  <w:footnote w:type="continuationSeparator" w:id="0">
    <w:p w14:paraId="49CCE0ED" w14:textId="77777777" w:rsidR="00FD32E0" w:rsidRDefault="00FD32E0" w:rsidP="00C10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F5C87" w14:textId="3F7EC9DF" w:rsidR="008849B5" w:rsidRDefault="00FD32E0">
    <w:pPr>
      <w:pStyle w:val="Kopfzeile"/>
    </w:pPr>
    <w:r>
      <w:rPr>
        <w:noProof/>
      </w:rPr>
      <w:pict w14:anchorId="6DD27F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363.45pt;margin-top:-95.1pt;width:90.35pt;height:83.75pt;z-index:251661312;mso-position-horizontal-relative:text;mso-position-vertical-relative:text;mso-width-relative:page;mso-height-relative:page">
          <v:imagedata r:id="rId1" o:title="BIEGLOSAN Logo Fertig"/>
        </v:shape>
      </w:pict>
    </w:r>
    <w:r w:rsidR="008849B5" w:rsidRPr="005C60C1">
      <w:rPr>
        <w:b/>
        <w:iCs/>
        <w:noProof/>
        <w:sz w:val="28"/>
        <w:lang w:val="en-GB" w:eastAsia="en-GB"/>
      </w:rPr>
      <w:drawing>
        <wp:anchor distT="0" distB="0" distL="114300" distR="114300" simplePos="0" relativeHeight="251659264" behindDoc="0" locked="0" layoutInCell="1" allowOverlap="1" wp14:anchorId="26FBDF72" wp14:editId="136D2F1D">
          <wp:simplePos x="0" y="0"/>
          <wp:positionH relativeFrom="margin">
            <wp:align>left</wp:align>
          </wp:positionH>
          <wp:positionV relativeFrom="paragraph">
            <wp:posOffset>-1192917</wp:posOffset>
          </wp:positionV>
          <wp:extent cx="1695450" cy="1112421"/>
          <wp:effectExtent l="0" t="0" r="0" b="0"/>
          <wp:wrapNone/>
          <wp:docPr id="13" name="Grafik 13" descr="C:\Users\BIEGLO GmbH\Documents\BIEGLO_MITEYA\Messe &amp; so\Presse\PBI_PI New release\JB Data_Pressemitteilung Februar 2020\Bieglo_High_Performance_Full-HDPri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EGLO GmbH\Documents\BIEGLO_MITEYA\Messe &amp; so\Presse\PBI_PI New release\JB Data_Pressemitteilung Februar 2020\Bieglo_High_Performance_Full-HDPrint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1112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B57"/>
    <w:rsid w:val="00006ADB"/>
    <w:rsid w:val="0000711C"/>
    <w:rsid w:val="000535C5"/>
    <w:rsid w:val="002271BB"/>
    <w:rsid w:val="002870E7"/>
    <w:rsid w:val="002F0D0A"/>
    <w:rsid w:val="00325DFD"/>
    <w:rsid w:val="003A3796"/>
    <w:rsid w:val="00481B05"/>
    <w:rsid w:val="004A4B97"/>
    <w:rsid w:val="00607E36"/>
    <w:rsid w:val="006403F5"/>
    <w:rsid w:val="0074749F"/>
    <w:rsid w:val="007D5D2F"/>
    <w:rsid w:val="007E6987"/>
    <w:rsid w:val="00801394"/>
    <w:rsid w:val="00802955"/>
    <w:rsid w:val="008849B5"/>
    <w:rsid w:val="00920FFF"/>
    <w:rsid w:val="0096660E"/>
    <w:rsid w:val="00AC2FB6"/>
    <w:rsid w:val="00B65A58"/>
    <w:rsid w:val="00BD6B18"/>
    <w:rsid w:val="00C1077E"/>
    <w:rsid w:val="00C30FBB"/>
    <w:rsid w:val="00C51408"/>
    <w:rsid w:val="00D069D0"/>
    <w:rsid w:val="00D14546"/>
    <w:rsid w:val="00DC2DBA"/>
    <w:rsid w:val="00E07CF4"/>
    <w:rsid w:val="00E55409"/>
    <w:rsid w:val="00E60B57"/>
    <w:rsid w:val="00E9532D"/>
    <w:rsid w:val="00EA0E49"/>
    <w:rsid w:val="00FD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3847B054"/>
  <w15:chartTrackingRefBased/>
  <w15:docId w15:val="{8C9354F0-69B1-45C4-B941-39B59A057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9D0"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ember-view">
    <w:name w:val="ember-view"/>
    <w:basedOn w:val="Absatz-Standardschriftart"/>
    <w:rsid w:val="00D069D0"/>
  </w:style>
  <w:style w:type="character" w:styleId="Fett">
    <w:name w:val="Strong"/>
    <w:basedOn w:val="Absatz-Standardschriftart"/>
    <w:uiPriority w:val="22"/>
    <w:qFormat/>
    <w:rsid w:val="00D069D0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D069D0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6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69D0"/>
    <w:rPr>
      <w:rFonts w:ascii="Segoe UI" w:hAnsi="Segoe UI" w:cs="Segoe UI"/>
      <w:sz w:val="18"/>
      <w:szCs w:val="18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C10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1077E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C10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077E"/>
    <w:rPr>
      <w:lang w:val="de-DE"/>
    </w:rPr>
  </w:style>
  <w:style w:type="table" w:styleId="Tabellenraster">
    <w:name w:val="Table Grid"/>
    <w:basedOn w:val="NormaleTabelle"/>
    <w:uiPriority w:val="39"/>
    <w:rsid w:val="004A4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bieglosan.d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ieglosan.de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Miteya Rahane</dc:creator>
  <cp:keywords/>
  <dc:description/>
  <cp:lastModifiedBy>Miteya Rahane</cp:lastModifiedBy>
  <cp:revision>13</cp:revision>
  <cp:lastPrinted>2020-04-28T13:11:00Z</cp:lastPrinted>
  <dcterms:created xsi:type="dcterms:W3CDTF">2020-04-28T09:01:00Z</dcterms:created>
  <dcterms:modified xsi:type="dcterms:W3CDTF">2020-04-28T13:44:00Z</dcterms:modified>
</cp:coreProperties>
</file>